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EF" w:rsidRPr="00E64C4A" w:rsidRDefault="004536EF" w:rsidP="004536EF">
      <w:pPr>
        <w:rPr>
          <w:rFonts w:ascii="Times New Roman" w:hAnsi="Times New Roman" w:cs="Times New Roman"/>
          <w:b/>
          <w:bCs/>
          <w:noProof/>
          <w:sz w:val="30"/>
          <w:szCs w:val="30"/>
          <w:lang w:bidi="lo-LA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527E48">
        <w:rPr>
          <w:rFonts w:ascii="Times New Roman" w:hAnsi="Times New Roman" w:cs="Times New Roman"/>
          <w:b/>
          <w:bCs/>
          <w:noProof/>
          <w:sz w:val="30"/>
          <w:szCs w:val="30"/>
        </w:rPr>
        <w:drawing>
          <wp:inline distT="0" distB="0" distL="0" distR="0">
            <wp:extent cx="1038225" cy="894497"/>
            <wp:effectExtent l="1905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900" cy="89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7E48">
        <w:rPr>
          <w:rFonts w:ascii="Times New Roman" w:hAnsi="Times New Roman" w:cs="Times New Roman"/>
          <w:b/>
          <w:bCs/>
          <w:noProof/>
          <w:sz w:val="30"/>
          <w:szCs w:val="30"/>
          <w:lang w:bidi="lo-LA"/>
        </w:rPr>
        <w:t xml:space="preserve">             </w:t>
      </w:r>
      <w:r w:rsidR="00C14A90" w:rsidRPr="00C14A90">
        <w:rPr>
          <w:rFonts w:ascii="Times New Roman" w:hAnsi="Times New Roman" w:cs="Times New Roman"/>
          <w:b/>
          <w:bCs/>
          <w:noProof/>
          <w:sz w:val="30"/>
          <w:szCs w:val="30"/>
        </w:rPr>
        <w:drawing>
          <wp:inline distT="0" distB="0" distL="0" distR="0">
            <wp:extent cx="1876425" cy="828675"/>
            <wp:effectExtent l="19050" t="0" r="9525" b="0"/>
            <wp:docPr id="2" name="Picture 1" descr="AustGov_Inline_AustAidProgram_LogoBlk_Hig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ustGov_Inline_AustAidProgram_LogoBlk_High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7E48">
        <w:rPr>
          <w:rFonts w:ascii="Times New Roman" w:hAnsi="Times New Roman" w:cs="Times New Roman"/>
          <w:b/>
          <w:bCs/>
          <w:noProof/>
          <w:sz w:val="30"/>
          <w:szCs w:val="30"/>
          <w:lang w:bidi="lo-LA"/>
        </w:rPr>
        <w:t xml:space="preserve">               </w:t>
      </w:r>
      <w:r w:rsidR="00527E48" w:rsidRPr="00B8003C">
        <w:rPr>
          <w:rFonts w:ascii="Times New Roman" w:hAnsi="Times New Roman" w:cs="Times New Roman"/>
          <w:b/>
          <w:bCs/>
          <w:noProof/>
          <w:sz w:val="30"/>
          <w:szCs w:val="30"/>
        </w:rPr>
        <w:drawing>
          <wp:inline distT="0" distB="0" distL="0" distR="0">
            <wp:extent cx="1543050" cy="81915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917" cy="821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273B">
        <w:rPr>
          <w:rFonts w:ascii="Times New Roman" w:hAnsi="Times New Roman" w:cs="Times New Roman"/>
          <w:b/>
          <w:bCs/>
          <w:noProof/>
          <w:sz w:val="30"/>
          <w:szCs w:val="30"/>
          <w:lang w:bidi="lo-LA"/>
        </w:rPr>
        <w:t xml:space="preserve"> </w:t>
      </w:r>
    </w:p>
    <w:p w:rsidR="00BC6472" w:rsidRPr="00101DEF" w:rsidRDefault="00BC6472" w:rsidP="00101DEF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536EF">
        <w:rPr>
          <w:rFonts w:ascii="Times New Roman" w:hAnsi="Times New Roman" w:cs="Times New Roman"/>
          <w:b/>
          <w:bCs/>
          <w:sz w:val="30"/>
          <w:szCs w:val="30"/>
        </w:rPr>
        <w:t xml:space="preserve">Lao </w:t>
      </w:r>
      <w:r w:rsidR="00527E48">
        <w:rPr>
          <w:rFonts w:ascii="Times New Roman" w:hAnsi="Times New Roman" w:cs="Times New Roman"/>
          <w:b/>
          <w:bCs/>
          <w:sz w:val="30"/>
          <w:szCs w:val="30"/>
        </w:rPr>
        <w:t xml:space="preserve">Business </w:t>
      </w:r>
      <w:r w:rsidR="0004273B">
        <w:rPr>
          <w:rFonts w:ascii="Times New Roman" w:hAnsi="Times New Roman" w:cs="Times New Roman"/>
          <w:b/>
          <w:bCs/>
          <w:sz w:val="30"/>
          <w:szCs w:val="30"/>
        </w:rPr>
        <w:t>Y</w:t>
      </w:r>
      <w:r w:rsidR="0004273B" w:rsidRPr="0004273B">
        <w:rPr>
          <w:rFonts w:ascii="Times New Roman" w:hAnsi="Times New Roman" w:cs="Times New Roman"/>
          <w:b/>
          <w:bCs/>
          <w:sz w:val="30"/>
          <w:szCs w:val="30"/>
        </w:rPr>
        <w:t xml:space="preserve">oung </w:t>
      </w:r>
      <w:r w:rsidR="0004273B">
        <w:rPr>
          <w:rFonts w:ascii="Times New Roman" w:hAnsi="Times New Roman" w:cs="Times New Roman"/>
          <w:b/>
          <w:bCs/>
          <w:sz w:val="30"/>
          <w:szCs w:val="30"/>
        </w:rPr>
        <w:t>E</w:t>
      </w:r>
      <w:r w:rsidR="0004273B" w:rsidRPr="0004273B">
        <w:rPr>
          <w:rFonts w:ascii="Times New Roman" w:hAnsi="Times New Roman" w:cs="Times New Roman"/>
          <w:b/>
          <w:bCs/>
          <w:sz w:val="30"/>
          <w:szCs w:val="30"/>
        </w:rPr>
        <w:t>ntrepreneur Market Place 2010 Competition</w:t>
      </w:r>
      <w:r w:rsidR="0004273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BC6472" w:rsidRPr="004536EF" w:rsidRDefault="004E41D6">
      <w:pPr>
        <w:rPr>
          <w:b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                                     </w:t>
      </w:r>
      <w:r w:rsidR="00BC6472" w:rsidRPr="004536EF">
        <w:rPr>
          <w:rFonts w:ascii="Times New Roman" w:hAnsi="Times New Roman" w:cs="Times New Roman"/>
          <w:b/>
          <w:bCs/>
          <w:i/>
          <w:iCs/>
          <w:color w:val="000000"/>
        </w:rPr>
        <w:t xml:space="preserve">Supporting </w:t>
      </w:r>
      <w:r w:rsidR="00527E48">
        <w:rPr>
          <w:rFonts w:ascii="Times New Roman" w:hAnsi="Times New Roman" w:cs="Times New Roman"/>
          <w:b/>
          <w:bCs/>
          <w:i/>
          <w:iCs/>
          <w:color w:val="000000"/>
        </w:rPr>
        <w:t xml:space="preserve">Talent, Entrepreneurial Potential </w:t>
      </w:r>
      <w:r w:rsidR="0004273B">
        <w:rPr>
          <w:rFonts w:ascii="Times New Roman" w:hAnsi="Times New Roman" w:cs="Times New Roman"/>
          <w:b/>
          <w:bCs/>
          <w:i/>
          <w:iCs/>
          <w:color w:val="000000"/>
        </w:rPr>
        <w:t>&amp;</w:t>
      </w:r>
      <w:r w:rsidR="00527E48">
        <w:rPr>
          <w:rFonts w:ascii="Times New Roman" w:hAnsi="Times New Roman" w:cs="Times New Roman"/>
          <w:b/>
          <w:bCs/>
          <w:i/>
          <w:iCs/>
          <w:color w:val="000000"/>
        </w:rPr>
        <w:t xml:space="preserve"> Success</w:t>
      </w:r>
      <w:r w:rsidR="00C14A90">
        <w:rPr>
          <w:rFonts w:ascii="Times New Roman" w:hAnsi="Times New Roman" w:cs="Times New Roman"/>
          <w:b/>
          <w:bCs/>
          <w:i/>
          <w:iCs/>
          <w:color w:val="000000"/>
        </w:rPr>
        <w:t>-STEPS</w:t>
      </w:r>
    </w:p>
    <w:p w:rsidR="00BC6472" w:rsidRPr="004536EF" w:rsidRDefault="00BC6472">
      <w:pPr>
        <w:rPr>
          <w:rFonts w:ascii="Times New Roman" w:hAnsi="Times New Roman" w:cs="Times New Roman"/>
          <w:b/>
          <w:bCs/>
        </w:rPr>
      </w:pPr>
      <w:r w:rsidRPr="004536EF">
        <w:rPr>
          <w:rFonts w:ascii="Times New Roman" w:hAnsi="Times New Roman" w:cs="Times New Roman"/>
          <w:b/>
          <w:bCs/>
        </w:rPr>
        <w:t>Brief Description</w:t>
      </w:r>
    </w:p>
    <w:p w:rsidR="004B4B59" w:rsidRPr="000A2FF4" w:rsidRDefault="00001392" w:rsidP="004B4B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1392">
        <w:rPr>
          <w:rFonts w:ascii="Times New Roman" w:hAnsi="Times New Roman" w:cs="Times New Roman"/>
        </w:rPr>
        <w:t xml:space="preserve">The objective of the competition is to promote local economic development through the provision of </w:t>
      </w:r>
      <w:r w:rsidRPr="00001392">
        <w:rPr>
          <w:rFonts w:ascii="Times New Roman" w:hAnsi="Times New Roman" w:cs="Times New Roman"/>
          <w:b/>
        </w:rPr>
        <w:t>business training, seed grants and mentorship</w:t>
      </w:r>
      <w:r w:rsidRPr="00001392">
        <w:rPr>
          <w:rFonts w:ascii="Times New Roman" w:hAnsi="Times New Roman" w:cs="Times New Roman"/>
        </w:rPr>
        <w:t xml:space="preserve"> to young entrepreneurs and young people with good business ideas</w:t>
      </w:r>
      <w:proofErr w:type="gramStart"/>
      <w:r w:rsidRPr="00001392">
        <w:rPr>
          <w:rFonts w:ascii="Times New Roman" w:hAnsi="Times New Roman" w:cs="Times New Roman"/>
        </w:rPr>
        <w:t>.</w:t>
      </w:r>
      <w:r w:rsidRPr="00001392">
        <w:rPr>
          <w:rFonts w:ascii="Times New Roman" w:hAnsi="Times New Roman" w:cs="Times New Roman"/>
          <w:b/>
          <w:bCs/>
        </w:rPr>
        <w:t>.</w:t>
      </w:r>
      <w:proofErr w:type="gramEnd"/>
      <w:r w:rsidRPr="00001392">
        <w:rPr>
          <w:rFonts w:ascii="Times New Roman" w:hAnsi="Times New Roman" w:cs="Times New Roman"/>
        </w:rPr>
        <w:t xml:space="preserve">  More than half of the support will be earmarked for women. The competition seeks to identify</w:t>
      </w:r>
      <w:r w:rsidRPr="00001392">
        <w:rPr>
          <w:rFonts w:ascii="Times New Roman" w:hAnsi="Times New Roman" w:cs="Times New Roman"/>
          <w:bCs/>
        </w:rPr>
        <w:t xml:space="preserve"> and support innovative business approaches that meet local market needs, increase employment opportunities, contribute to community development and have excellent potential for growth.</w:t>
      </w:r>
      <w:r w:rsidRPr="00001392">
        <w:rPr>
          <w:rFonts w:ascii="Times New Roman" w:hAnsi="Times New Roman" w:cs="Times New Roman"/>
        </w:rPr>
        <w:t xml:space="preserve"> </w:t>
      </w:r>
    </w:p>
    <w:p w:rsidR="009E0479" w:rsidRDefault="009E0479" w:rsidP="00BC64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0479" w:rsidRPr="004536EF" w:rsidRDefault="009E0479" w:rsidP="00BC64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collaboration with </w:t>
      </w:r>
      <w:r w:rsidR="0020096D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Y</w:t>
      </w:r>
      <w:r w:rsidR="0004273B">
        <w:rPr>
          <w:rFonts w:ascii="Times New Roman" w:hAnsi="Times New Roman" w:cs="Times New Roman"/>
        </w:rPr>
        <w:t xml:space="preserve">oung </w:t>
      </w:r>
      <w:r w:rsidR="00C14A90">
        <w:rPr>
          <w:rFonts w:ascii="Times New Roman" w:hAnsi="Times New Roman" w:cs="Times New Roman"/>
        </w:rPr>
        <w:t>Entrepreneurs</w:t>
      </w:r>
      <w:r w:rsidR="000427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04273B">
        <w:rPr>
          <w:rFonts w:ascii="Times New Roman" w:hAnsi="Times New Roman" w:cs="Times New Roman"/>
        </w:rPr>
        <w:t xml:space="preserve">ssociation of </w:t>
      </w:r>
      <w:r>
        <w:rPr>
          <w:rFonts w:ascii="Times New Roman" w:hAnsi="Times New Roman" w:cs="Times New Roman"/>
        </w:rPr>
        <w:t>L</w:t>
      </w:r>
      <w:r w:rsidR="0004273B">
        <w:rPr>
          <w:rFonts w:ascii="Times New Roman" w:hAnsi="Times New Roman" w:cs="Times New Roman"/>
        </w:rPr>
        <w:t>ao PDR</w:t>
      </w:r>
      <w:r>
        <w:rPr>
          <w:rFonts w:ascii="Times New Roman" w:hAnsi="Times New Roman" w:cs="Times New Roman"/>
        </w:rPr>
        <w:t>, the World Bank and AUSAID—through the Adolescent Girls Initiative program-</w:t>
      </w:r>
      <w:r w:rsidR="0004273B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World Bank seeks to hold a business proposal competition targeted at young and start-up entrepreneurs with innovative business ideas. </w:t>
      </w:r>
    </w:p>
    <w:p w:rsidR="00BC6472" w:rsidRPr="004536EF" w:rsidRDefault="00BC6472" w:rsidP="00BC64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6472" w:rsidRPr="004536EF" w:rsidRDefault="00BC6472" w:rsidP="00BC647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536EF">
        <w:rPr>
          <w:rFonts w:ascii="Times New Roman" w:hAnsi="Times New Roman" w:cs="Times New Roman"/>
          <w:b/>
          <w:bCs/>
        </w:rPr>
        <w:t xml:space="preserve">Date and Place: </w:t>
      </w:r>
    </w:p>
    <w:p w:rsidR="00BC6472" w:rsidRPr="004536EF" w:rsidRDefault="00BC6472" w:rsidP="00BC64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6472" w:rsidRPr="004536EF" w:rsidRDefault="001F1C0E" w:rsidP="0026454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18</w:t>
      </w:r>
      <w:r w:rsidR="00BC6472" w:rsidRPr="00C14A90">
        <w:rPr>
          <w:rFonts w:ascii="Times New Roman" w:hAnsi="Times New Roman" w:cs="Times New Roman"/>
        </w:rPr>
        <w:t>, 201</w:t>
      </w:r>
      <w:r>
        <w:rPr>
          <w:rFonts w:ascii="Times New Roman" w:hAnsi="Times New Roman" w:cs="Times New Roman"/>
        </w:rPr>
        <w:t>1</w:t>
      </w:r>
      <w:r w:rsidR="00264543" w:rsidRPr="00C14A90">
        <w:rPr>
          <w:rFonts w:ascii="Times New Roman" w:hAnsi="Times New Roman" w:cs="Times New Roman"/>
        </w:rPr>
        <w:t xml:space="preserve"> (Exhibition day)</w:t>
      </w:r>
      <w:r w:rsidR="0004273B" w:rsidRPr="00C14A90">
        <w:rPr>
          <w:rFonts w:ascii="Times New Roman" w:hAnsi="Times New Roman" w:cs="Times New Roman"/>
        </w:rPr>
        <w:t xml:space="preserve"> </w:t>
      </w:r>
    </w:p>
    <w:p w:rsidR="00264543" w:rsidRPr="00264543" w:rsidRDefault="00BC6472" w:rsidP="0026454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536EF">
        <w:rPr>
          <w:rFonts w:ascii="Times New Roman" w:hAnsi="Times New Roman" w:cs="Times New Roman"/>
        </w:rPr>
        <w:t>Talat</w:t>
      </w:r>
      <w:proofErr w:type="spellEnd"/>
      <w:r w:rsidRPr="004536EF">
        <w:rPr>
          <w:rFonts w:ascii="Times New Roman" w:hAnsi="Times New Roman" w:cs="Times New Roman"/>
        </w:rPr>
        <w:t xml:space="preserve"> Sao Mall, Vientiane Capital</w:t>
      </w:r>
    </w:p>
    <w:p w:rsidR="00BC6472" w:rsidRPr="004536EF" w:rsidRDefault="00BC6472" w:rsidP="00BC64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6472" w:rsidRPr="004536EF" w:rsidRDefault="00BC6472" w:rsidP="00BC647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536EF">
        <w:rPr>
          <w:rFonts w:ascii="Times New Roman" w:hAnsi="Times New Roman" w:cs="Times New Roman"/>
          <w:b/>
          <w:bCs/>
        </w:rPr>
        <w:t>Key Dates:</w:t>
      </w:r>
      <w:r w:rsidR="0004273B">
        <w:rPr>
          <w:rFonts w:ascii="Times New Roman" w:hAnsi="Times New Roman" w:cs="Times New Roman"/>
          <w:b/>
          <w:bCs/>
        </w:rPr>
        <w:t xml:space="preserve"> </w:t>
      </w:r>
    </w:p>
    <w:p w:rsidR="00BC6472" w:rsidRPr="004536EF" w:rsidRDefault="00BC6472" w:rsidP="00BC64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6472" w:rsidRPr="004536EF" w:rsidRDefault="00BC6472" w:rsidP="00BC647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536EF">
        <w:rPr>
          <w:rFonts w:ascii="Times New Roman" w:hAnsi="Times New Roman" w:cs="Times New Roman"/>
        </w:rPr>
        <w:t>Competition Announcement</w:t>
      </w:r>
      <w:r w:rsidR="00527E48">
        <w:rPr>
          <w:rFonts w:ascii="Times New Roman" w:hAnsi="Times New Roman" w:cs="Times New Roman"/>
        </w:rPr>
        <w:t xml:space="preserve">: </w:t>
      </w:r>
      <w:r w:rsidR="001F1C0E">
        <w:rPr>
          <w:rFonts w:ascii="Times New Roman" w:hAnsi="Times New Roman" w:cs="Times New Roman"/>
        </w:rPr>
        <w:t>November 25</w:t>
      </w:r>
      <w:r w:rsidR="00264543">
        <w:rPr>
          <w:rFonts w:ascii="Times New Roman" w:hAnsi="Times New Roman" w:cs="Times New Roman"/>
        </w:rPr>
        <w:t>, 2010</w:t>
      </w:r>
    </w:p>
    <w:p w:rsidR="00BC6472" w:rsidRPr="004536EF" w:rsidRDefault="00BC6472" w:rsidP="00BC647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536EF">
        <w:rPr>
          <w:rFonts w:ascii="Times New Roman" w:hAnsi="Times New Roman" w:cs="Times New Roman"/>
        </w:rPr>
        <w:t>Deadline for Proposals</w:t>
      </w:r>
      <w:r w:rsidR="00527E48">
        <w:rPr>
          <w:rFonts w:ascii="Times New Roman" w:hAnsi="Times New Roman" w:cs="Times New Roman"/>
        </w:rPr>
        <w:t xml:space="preserve">: </w:t>
      </w:r>
      <w:r w:rsidR="001F1C0E">
        <w:rPr>
          <w:rFonts w:ascii="Times New Roman" w:hAnsi="Times New Roman" w:cs="Times New Roman"/>
        </w:rPr>
        <w:t>December 24</w:t>
      </w:r>
      <w:r w:rsidR="00264543">
        <w:rPr>
          <w:rFonts w:ascii="Times New Roman" w:hAnsi="Times New Roman" w:cs="Times New Roman"/>
        </w:rPr>
        <w:t>, 2010</w:t>
      </w:r>
    </w:p>
    <w:p w:rsidR="00BC6472" w:rsidRDefault="00BC6472" w:rsidP="00BC647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536EF">
        <w:rPr>
          <w:rFonts w:ascii="Times New Roman" w:hAnsi="Times New Roman" w:cs="Times New Roman"/>
        </w:rPr>
        <w:t>Announcement of Shortlists</w:t>
      </w:r>
      <w:r w:rsidR="00527E48">
        <w:rPr>
          <w:rFonts w:ascii="Times New Roman" w:hAnsi="Times New Roman" w:cs="Times New Roman"/>
        </w:rPr>
        <w:t xml:space="preserve">: </w:t>
      </w:r>
      <w:r w:rsidR="00AC112F">
        <w:rPr>
          <w:rFonts w:ascii="Times New Roman" w:hAnsi="Times New Roman" w:cs="Times New Roman"/>
        </w:rPr>
        <w:t>January 7</w:t>
      </w:r>
      <w:r w:rsidR="00264543">
        <w:rPr>
          <w:rFonts w:ascii="Times New Roman" w:hAnsi="Times New Roman" w:cs="Times New Roman"/>
        </w:rPr>
        <w:t>, 2010</w:t>
      </w:r>
      <w:r w:rsidR="0004273B">
        <w:rPr>
          <w:rFonts w:ascii="Times New Roman" w:hAnsi="Times New Roman" w:cs="Times New Roman"/>
        </w:rPr>
        <w:t xml:space="preserve"> </w:t>
      </w:r>
    </w:p>
    <w:p w:rsidR="00264543" w:rsidRPr="004536EF" w:rsidRDefault="00264543" w:rsidP="00BC647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Information Week: </w:t>
      </w:r>
      <w:r w:rsidR="001F1C0E">
        <w:rPr>
          <w:rFonts w:ascii="Times New Roman" w:hAnsi="Times New Roman" w:cs="Times New Roman"/>
        </w:rPr>
        <w:t>January 12</w:t>
      </w:r>
      <w:r>
        <w:rPr>
          <w:rFonts w:ascii="Times New Roman" w:hAnsi="Times New Roman" w:cs="Times New Roman"/>
        </w:rPr>
        <w:t>, 2010</w:t>
      </w:r>
    </w:p>
    <w:p w:rsidR="00BC6472" w:rsidRPr="004536EF" w:rsidRDefault="00BC6472" w:rsidP="00BC647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536EF">
        <w:rPr>
          <w:rFonts w:ascii="Times New Roman" w:hAnsi="Times New Roman" w:cs="Times New Roman"/>
        </w:rPr>
        <w:t>Exhibition</w:t>
      </w:r>
      <w:r w:rsidR="00264543">
        <w:rPr>
          <w:rFonts w:ascii="Times New Roman" w:hAnsi="Times New Roman" w:cs="Times New Roman"/>
        </w:rPr>
        <w:t xml:space="preserve">: </w:t>
      </w:r>
      <w:r w:rsidR="001F1C0E">
        <w:rPr>
          <w:rFonts w:ascii="Times New Roman" w:hAnsi="Times New Roman" w:cs="Times New Roman"/>
        </w:rPr>
        <w:t>January 18</w:t>
      </w:r>
      <w:r w:rsidR="00264543">
        <w:rPr>
          <w:rFonts w:ascii="Times New Roman" w:hAnsi="Times New Roman" w:cs="Times New Roman"/>
        </w:rPr>
        <w:t>, 2010</w:t>
      </w:r>
    </w:p>
    <w:p w:rsidR="00BC6472" w:rsidRPr="004536EF" w:rsidRDefault="00BC6472" w:rsidP="00BC647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536EF">
        <w:rPr>
          <w:rFonts w:ascii="Times New Roman" w:hAnsi="Times New Roman" w:cs="Times New Roman"/>
        </w:rPr>
        <w:t>Award Ceremony</w:t>
      </w:r>
      <w:r w:rsidR="000A2FF4">
        <w:rPr>
          <w:rFonts w:ascii="Times New Roman" w:hAnsi="Times New Roman" w:cs="Times New Roman"/>
        </w:rPr>
        <w:t>:</w:t>
      </w:r>
      <w:r w:rsidR="00264543">
        <w:rPr>
          <w:rFonts w:ascii="Times New Roman" w:hAnsi="Times New Roman" w:cs="Times New Roman"/>
        </w:rPr>
        <w:t xml:space="preserve"> </w:t>
      </w:r>
      <w:r w:rsidR="001F1C0E">
        <w:rPr>
          <w:rFonts w:ascii="Times New Roman" w:hAnsi="Times New Roman" w:cs="Times New Roman"/>
        </w:rPr>
        <w:t>January 19</w:t>
      </w:r>
      <w:r w:rsidR="00264543">
        <w:rPr>
          <w:rFonts w:ascii="Times New Roman" w:hAnsi="Times New Roman" w:cs="Times New Roman"/>
        </w:rPr>
        <w:t>, 2010</w:t>
      </w:r>
      <w:r w:rsidR="0004273B">
        <w:rPr>
          <w:rFonts w:ascii="Times New Roman" w:hAnsi="Times New Roman" w:cs="Times New Roman"/>
        </w:rPr>
        <w:t xml:space="preserve"> </w:t>
      </w:r>
    </w:p>
    <w:p w:rsidR="00BC6472" w:rsidRPr="004536EF" w:rsidRDefault="00BC6472" w:rsidP="00BC64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6472" w:rsidRPr="004536EF" w:rsidRDefault="00BC6472" w:rsidP="00BC647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536EF">
        <w:rPr>
          <w:rFonts w:ascii="Times New Roman" w:hAnsi="Times New Roman" w:cs="Times New Roman"/>
          <w:b/>
          <w:bCs/>
        </w:rPr>
        <w:t>Awards</w:t>
      </w:r>
    </w:p>
    <w:p w:rsidR="00BC6472" w:rsidRDefault="000A2FF4" w:rsidP="00BC647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Winners will receive a seed grant to start or expand their business idea. </w:t>
      </w:r>
      <w:r w:rsidR="00BC6472" w:rsidRPr="004536EF">
        <w:rPr>
          <w:rFonts w:ascii="Times New Roman" w:hAnsi="Times New Roman" w:cs="Times New Roman"/>
        </w:rPr>
        <w:t xml:space="preserve">Award size is </w:t>
      </w:r>
      <w:r w:rsidR="0004273B">
        <w:rPr>
          <w:rFonts w:ascii="Times New Roman" w:hAnsi="Times New Roman" w:cs="Times New Roman"/>
        </w:rPr>
        <w:t>USD1000-USD2000</w:t>
      </w:r>
      <w:r w:rsidR="00BC6472" w:rsidRPr="004536EF">
        <w:rPr>
          <w:rFonts w:ascii="Times New Roman" w:hAnsi="Times New Roman" w:cs="Times New Roman"/>
        </w:rPr>
        <w:t>/ proposal</w:t>
      </w:r>
    </w:p>
    <w:p w:rsidR="00AC112F" w:rsidRPr="00AC112F" w:rsidRDefault="00AC112F" w:rsidP="00AC112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Winners will </w:t>
      </w:r>
      <w:r w:rsidR="000A2FF4">
        <w:rPr>
          <w:rFonts w:ascii="Times New Roman" w:hAnsi="Times New Roman" w:cs="Times New Roman"/>
        </w:rPr>
        <w:t xml:space="preserve">also </w:t>
      </w:r>
      <w:r>
        <w:rPr>
          <w:rFonts w:ascii="Times New Roman" w:hAnsi="Times New Roman" w:cs="Times New Roman"/>
        </w:rPr>
        <w:t xml:space="preserve">receive support </w:t>
      </w:r>
      <w:r w:rsidR="000A2FF4">
        <w:rPr>
          <w:rFonts w:ascii="Times New Roman" w:hAnsi="Times New Roman" w:cs="Times New Roman"/>
        </w:rPr>
        <w:t>in the form of</w:t>
      </w:r>
      <w:r>
        <w:rPr>
          <w:rFonts w:ascii="Times New Roman" w:hAnsi="Times New Roman" w:cs="Times New Roman"/>
        </w:rPr>
        <w:t xml:space="preserve"> mentorship and business training</w:t>
      </w:r>
      <w:r w:rsidR="000A2FF4">
        <w:rPr>
          <w:rFonts w:ascii="Times New Roman" w:hAnsi="Times New Roman" w:cs="Times New Roman"/>
        </w:rPr>
        <w:t>.</w:t>
      </w:r>
    </w:p>
    <w:p w:rsidR="00BC6472" w:rsidRDefault="00BC6472" w:rsidP="00BC647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536EF">
        <w:rPr>
          <w:rFonts w:ascii="Times New Roman" w:hAnsi="Times New Roman" w:cs="Times New Roman"/>
        </w:rPr>
        <w:t xml:space="preserve">All short listed proposals will receive </w:t>
      </w:r>
      <w:r w:rsidR="00AC112F">
        <w:rPr>
          <w:rFonts w:ascii="Times New Roman" w:hAnsi="Times New Roman" w:cs="Times New Roman"/>
        </w:rPr>
        <w:t xml:space="preserve">business </w:t>
      </w:r>
      <w:r w:rsidRPr="004536EF">
        <w:rPr>
          <w:rFonts w:ascii="Times New Roman" w:hAnsi="Times New Roman" w:cs="Times New Roman"/>
        </w:rPr>
        <w:t>training</w:t>
      </w:r>
      <w:r w:rsidR="000A2FF4">
        <w:rPr>
          <w:rFonts w:ascii="Times New Roman" w:hAnsi="Times New Roman" w:cs="Times New Roman"/>
        </w:rPr>
        <w:t>.</w:t>
      </w:r>
      <w:r w:rsidRPr="004536EF">
        <w:rPr>
          <w:rFonts w:ascii="Times New Roman" w:hAnsi="Times New Roman" w:cs="Times New Roman"/>
        </w:rPr>
        <w:t xml:space="preserve"> </w:t>
      </w:r>
    </w:p>
    <w:p w:rsidR="0004273B" w:rsidRPr="004536EF" w:rsidRDefault="0004273B" w:rsidP="00BC647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applicants </w:t>
      </w:r>
      <w:r w:rsidR="001F1C0E">
        <w:rPr>
          <w:rFonts w:ascii="Times New Roman" w:hAnsi="Times New Roman" w:cs="Times New Roman"/>
        </w:rPr>
        <w:t xml:space="preserve">who submitted their proposals </w:t>
      </w:r>
      <w:r>
        <w:rPr>
          <w:rFonts w:ascii="Times New Roman" w:hAnsi="Times New Roman" w:cs="Times New Roman"/>
        </w:rPr>
        <w:t xml:space="preserve">are eligible to </w:t>
      </w:r>
      <w:r w:rsidR="001F1C0E">
        <w:rPr>
          <w:rFonts w:ascii="Times New Roman" w:hAnsi="Times New Roman" w:cs="Times New Roman"/>
        </w:rPr>
        <w:t xml:space="preserve">participate in the STEPS’s training programs and knowledge sharing sessions. </w:t>
      </w:r>
    </w:p>
    <w:p w:rsidR="00BC6472" w:rsidRPr="004536EF" w:rsidRDefault="00BC6472" w:rsidP="00BC647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C6472" w:rsidRDefault="00BC6472" w:rsidP="00BC647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536EF">
        <w:rPr>
          <w:rFonts w:ascii="Times New Roman" w:hAnsi="Times New Roman" w:cs="Times New Roman"/>
          <w:b/>
          <w:bCs/>
        </w:rPr>
        <w:t xml:space="preserve">Eligibility Criteria </w:t>
      </w:r>
    </w:p>
    <w:p w:rsidR="007C0003" w:rsidRDefault="007C0003" w:rsidP="00BC647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0003" w:rsidRPr="007C0003" w:rsidRDefault="007C0003" w:rsidP="00BC64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0003">
        <w:rPr>
          <w:rFonts w:ascii="Times New Roman" w:hAnsi="Times New Roman" w:cs="Times New Roman"/>
        </w:rPr>
        <w:t>The following groups are eligible to apply</w:t>
      </w:r>
      <w:r w:rsidR="000A2FF4">
        <w:rPr>
          <w:rFonts w:ascii="Times New Roman" w:hAnsi="Times New Roman" w:cs="Times New Roman"/>
        </w:rPr>
        <w:t>:</w:t>
      </w:r>
    </w:p>
    <w:p w:rsidR="00BC6472" w:rsidRPr="004536EF" w:rsidRDefault="00AC112F" w:rsidP="00BC647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Individual and </w:t>
      </w:r>
      <w:r w:rsidR="004536EF" w:rsidRPr="004536EF">
        <w:rPr>
          <w:rFonts w:ascii="Times New Roman" w:hAnsi="Times New Roman" w:cs="Times New Roman"/>
        </w:rPr>
        <w:t>Lao</w:t>
      </w:r>
      <w:r>
        <w:rPr>
          <w:rFonts w:ascii="Times New Roman" w:hAnsi="Times New Roman" w:cs="Times New Roman"/>
        </w:rPr>
        <w:t xml:space="preserve"> y</w:t>
      </w:r>
      <w:r w:rsidR="00BC6472" w:rsidRPr="004536EF">
        <w:rPr>
          <w:rFonts w:ascii="Times New Roman" w:hAnsi="Times New Roman" w:cs="Times New Roman"/>
        </w:rPr>
        <w:t xml:space="preserve">outh groups under </w:t>
      </w:r>
      <w:r w:rsidR="00C14A90">
        <w:rPr>
          <w:rFonts w:ascii="Times New Roman" w:hAnsi="Times New Roman" w:cs="Times New Roman"/>
        </w:rPr>
        <w:t>age 35</w:t>
      </w:r>
      <w:r w:rsidR="000A2F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who need support in overcoming challenges to start their own business (women and unemployed youth are especially encouraged to apply)</w:t>
      </w:r>
    </w:p>
    <w:p w:rsidR="0020096D" w:rsidRDefault="004536EF" w:rsidP="00BC647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096D">
        <w:rPr>
          <w:rFonts w:ascii="Times New Roman" w:hAnsi="Times New Roman" w:cs="Times New Roman"/>
        </w:rPr>
        <w:t>Local communities</w:t>
      </w:r>
      <w:r w:rsidR="00264543" w:rsidRPr="0020096D">
        <w:rPr>
          <w:rFonts w:ascii="Times New Roman" w:hAnsi="Times New Roman" w:cs="Times New Roman"/>
        </w:rPr>
        <w:t xml:space="preserve"> </w:t>
      </w:r>
    </w:p>
    <w:p w:rsidR="004536EF" w:rsidRPr="0020096D" w:rsidRDefault="0020096D" w:rsidP="00BC647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Start-up</w:t>
      </w:r>
      <w:r w:rsidR="004536EF" w:rsidRPr="0020096D">
        <w:rPr>
          <w:rFonts w:ascii="Times New Roman" w:hAnsi="Times New Roman" w:cs="Times New Roman"/>
        </w:rPr>
        <w:t xml:space="preserve"> business</w:t>
      </w:r>
      <w:r w:rsidR="00AC112F" w:rsidRPr="0020096D">
        <w:rPr>
          <w:rFonts w:ascii="Times New Roman" w:hAnsi="Times New Roman" w:cs="Times New Roman"/>
        </w:rPr>
        <w:t>es</w:t>
      </w:r>
      <w:r w:rsidR="004536EF" w:rsidRPr="0020096D">
        <w:rPr>
          <w:rFonts w:ascii="Times New Roman" w:hAnsi="Times New Roman" w:cs="Times New Roman"/>
        </w:rPr>
        <w:t xml:space="preserve"> </w:t>
      </w:r>
    </w:p>
    <w:p w:rsidR="004536EF" w:rsidRPr="004536EF" w:rsidRDefault="004536EF" w:rsidP="00BC647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536EF">
        <w:rPr>
          <w:rFonts w:ascii="Times New Roman" w:hAnsi="Times New Roman" w:cs="Times New Roman"/>
        </w:rPr>
        <w:t xml:space="preserve">Small-Medium enterprises that are looking </w:t>
      </w:r>
      <w:r w:rsidR="0020096D">
        <w:rPr>
          <w:rFonts w:ascii="Times New Roman" w:hAnsi="Times New Roman" w:cs="Times New Roman"/>
        </w:rPr>
        <w:t>to expand into</w:t>
      </w:r>
      <w:r w:rsidRPr="004536EF">
        <w:rPr>
          <w:rFonts w:ascii="Times New Roman" w:hAnsi="Times New Roman" w:cs="Times New Roman"/>
        </w:rPr>
        <w:t xml:space="preserve"> new services/products </w:t>
      </w:r>
    </w:p>
    <w:p w:rsidR="004536EF" w:rsidRPr="004536EF" w:rsidRDefault="004536EF" w:rsidP="004536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36EF" w:rsidRPr="000A2FF4" w:rsidRDefault="00001392" w:rsidP="007C00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1392">
        <w:rPr>
          <w:rFonts w:ascii="Times New Roman" w:hAnsi="Times New Roman" w:cs="Times New Roman"/>
        </w:rPr>
        <w:t>The following activities are not supported by the competition</w:t>
      </w:r>
      <w:r w:rsidR="000A2FF4">
        <w:rPr>
          <w:rFonts w:ascii="Times New Roman" w:hAnsi="Times New Roman" w:cs="Times New Roman"/>
        </w:rPr>
        <w:t>:</w:t>
      </w:r>
    </w:p>
    <w:p w:rsidR="007C0003" w:rsidRPr="000A2FF4" w:rsidRDefault="00001392" w:rsidP="007C000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01392">
        <w:rPr>
          <w:rFonts w:ascii="Times New Roman" w:hAnsi="Times New Roman" w:cs="Times New Roman"/>
        </w:rPr>
        <w:lastRenderedPageBreak/>
        <w:t>Research programs, formal academic training programs, ongoing projects, scholarships, fellowships, study programs.</w:t>
      </w:r>
      <w:proofErr w:type="gramEnd"/>
    </w:p>
    <w:p w:rsidR="007C0003" w:rsidRPr="007C0003" w:rsidRDefault="007C0003" w:rsidP="007C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472" w:rsidRDefault="006111B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Campaign Week</w:t>
      </w:r>
    </w:p>
    <w:p w:rsidR="006111BF" w:rsidRDefault="006111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mobile clinic will be conducted during th</w:t>
      </w:r>
      <w:r w:rsidR="00264543">
        <w:rPr>
          <w:rFonts w:ascii="Times New Roman" w:hAnsi="Times New Roman" w:cs="Times New Roman"/>
        </w:rPr>
        <w:t xml:space="preserve">e “call for proposal” </w:t>
      </w:r>
      <w:r>
        <w:rPr>
          <w:rFonts w:ascii="Times New Roman" w:hAnsi="Times New Roman" w:cs="Times New Roman"/>
        </w:rPr>
        <w:t>period. The mobile clinic aims to provide information about the business competition as well as assisting interest</w:t>
      </w:r>
      <w:r w:rsidR="000A2FF4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candidates in filling in the proposal </w:t>
      </w:r>
      <w:r w:rsidR="000A2FF4">
        <w:rPr>
          <w:rFonts w:ascii="Times New Roman" w:hAnsi="Times New Roman" w:cs="Times New Roman"/>
        </w:rPr>
        <w:t>application</w:t>
      </w:r>
      <w:r>
        <w:rPr>
          <w:rFonts w:ascii="Times New Roman" w:hAnsi="Times New Roman" w:cs="Times New Roman"/>
        </w:rPr>
        <w:t xml:space="preserve">. The clinic will be conducted at the well-known business </w:t>
      </w:r>
      <w:r w:rsidR="002E616A">
        <w:rPr>
          <w:rFonts w:ascii="Times New Roman" w:hAnsi="Times New Roman" w:cs="Times New Roman"/>
        </w:rPr>
        <w:t xml:space="preserve">colleges and universities </w:t>
      </w:r>
      <w:r>
        <w:rPr>
          <w:rFonts w:ascii="Times New Roman" w:hAnsi="Times New Roman" w:cs="Times New Roman"/>
        </w:rPr>
        <w:t xml:space="preserve">(RBAC, LAC, </w:t>
      </w:r>
      <w:r w:rsidR="002E616A">
        <w:rPr>
          <w:rFonts w:ascii="Times New Roman" w:hAnsi="Times New Roman" w:cs="Times New Roman"/>
        </w:rPr>
        <w:t>Lao Singapore College, NAPPA, and NUOL). The mobile clinic will include:</w:t>
      </w:r>
    </w:p>
    <w:p w:rsidR="002E616A" w:rsidRDefault="002E616A" w:rsidP="002E616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Assistance in putting together proposals</w:t>
      </w:r>
    </w:p>
    <w:p w:rsidR="002E616A" w:rsidRDefault="002E616A" w:rsidP="002E616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CV write-up</w:t>
      </w:r>
      <w:r w:rsidR="0020096D">
        <w:rPr>
          <w:rFonts w:ascii="Times New Roman" w:hAnsi="Times New Roman" w:cs="Times New Roman"/>
        </w:rPr>
        <w:t xml:space="preserve"> (to boost employment opportunity for young women)</w:t>
      </w:r>
    </w:p>
    <w:p w:rsidR="006111BF" w:rsidRPr="002E616A" w:rsidRDefault="002E616A" w:rsidP="002E616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speaking and interview skills</w:t>
      </w:r>
    </w:p>
    <w:p w:rsidR="00697FCE" w:rsidRDefault="002E61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</w:t>
      </w:r>
      <w:r w:rsidR="00697F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winner </w:t>
      </w:r>
      <w:r w:rsidR="00D27261">
        <w:rPr>
          <w:rFonts w:ascii="Times New Roman" w:hAnsi="Times New Roman" w:cs="Times New Roman"/>
        </w:rPr>
        <w:t>are announced</w:t>
      </w:r>
      <w:r>
        <w:rPr>
          <w:rFonts w:ascii="Times New Roman" w:hAnsi="Times New Roman" w:cs="Times New Roman"/>
        </w:rPr>
        <w:t>, t</w:t>
      </w:r>
      <w:r w:rsidR="00264543"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</w:rPr>
        <w:t xml:space="preserve">business </w:t>
      </w:r>
      <w:proofErr w:type="gramStart"/>
      <w:r w:rsidR="00264543">
        <w:rPr>
          <w:rFonts w:ascii="Times New Roman" w:hAnsi="Times New Roman" w:cs="Times New Roman"/>
        </w:rPr>
        <w:t>training  will</w:t>
      </w:r>
      <w:proofErr w:type="gramEnd"/>
      <w:r w:rsidR="002645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 conducted to facilitate the knowledge sharing and learning experience. The business training s will include:</w:t>
      </w:r>
    </w:p>
    <w:p w:rsidR="00264543" w:rsidRDefault="00264543" w:rsidP="0026454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Basic Business Establishment and Management</w:t>
      </w:r>
    </w:p>
    <w:p w:rsidR="00264543" w:rsidRDefault="00264543" w:rsidP="0026454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Business Planning and Development</w:t>
      </w:r>
    </w:p>
    <w:p w:rsidR="00264543" w:rsidRDefault="00264543" w:rsidP="0026454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 Financial Planning and Management</w:t>
      </w:r>
    </w:p>
    <w:p w:rsidR="00264543" w:rsidRDefault="00264543" w:rsidP="0026454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Marketing and Advertising</w:t>
      </w:r>
    </w:p>
    <w:p w:rsidR="00264543" w:rsidRDefault="00264543" w:rsidP="0026454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Value Added Service/Product and Customer Service </w:t>
      </w:r>
    </w:p>
    <w:p w:rsidR="00264543" w:rsidRPr="009807AB" w:rsidRDefault="009807AB" w:rsidP="0026454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more</w:t>
      </w:r>
      <w:r w:rsidR="0004273B">
        <w:rPr>
          <w:rFonts w:ascii="Times New Roman" w:hAnsi="Times New Roman" w:cs="Times New Roman"/>
        </w:rPr>
        <w:t>…</w:t>
      </w:r>
    </w:p>
    <w:p w:rsidR="00697FCE" w:rsidRPr="000154F7" w:rsidRDefault="00697FCE">
      <w:pPr>
        <w:rPr>
          <w:rFonts w:ascii="Times New Roman" w:hAnsi="Times New Roman" w:cs="Times New Roman"/>
          <w:b/>
          <w:bCs/>
        </w:rPr>
      </w:pPr>
      <w:r w:rsidRPr="000154F7">
        <w:rPr>
          <w:rFonts w:ascii="Times New Roman" w:hAnsi="Times New Roman" w:cs="Times New Roman"/>
          <w:b/>
          <w:bCs/>
        </w:rPr>
        <w:t>How to Apply:</w:t>
      </w:r>
    </w:p>
    <w:p w:rsidR="00697FCE" w:rsidRDefault="00697F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may pick up the hard copy </w:t>
      </w:r>
      <w:r w:rsidR="00527E48">
        <w:rPr>
          <w:rFonts w:ascii="Times New Roman" w:hAnsi="Times New Roman" w:cs="Times New Roman"/>
        </w:rPr>
        <w:t xml:space="preserve">proposal </w:t>
      </w:r>
      <w:r>
        <w:rPr>
          <w:rFonts w:ascii="Times New Roman" w:hAnsi="Times New Roman" w:cs="Times New Roman"/>
        </w:rPr>
        <w:t>form at the World Bank Office Vientiane</w:t>
      </w:r>
      <w:r w:rsidR="002E616A">
        <w:rPr>
          <w:rFonts w:ascii="Times New Roman" w:hAnsi="Times New Roman" w:cs="Times New Roman"/>
        </w:rPr>
        <w:t xml:space="preserve"> or download the electronic version at </w:t>
      </w:r>
      <w:r w:rsidR="002E616A" w:rsidRPr="002E616A">
        <w:rPr>
          <w:rFonts w:ascii="Times New Roman" w:hAnsi="Times New Roman" w:cs="Times New Roman"/>
          <w:u w:val="single"/>
        </w:rPr>
        <w:t>www.worldbank.org/la</w:t>
      </w:r>
      <w:r>
        <w:rPr>
          <w:rFonts w:ascii="Times New Roman" w:hAnsi="Times New Roman" w:cs="Times New Roman"/>
        </w:rPr>
        <w:t>.</w:t>
      </w:r>
    </w:p>
    <w:p w:rsidR="00697FCE" w:rsidRDefault="00697F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proposal can be sent electronically to </w:t>
      </w:r>
      <w:hyperlink r:id="rId9" w:history="1">
        <w:r w:rsidRPr="00401EAC">
          <w:rPr>
            <w:rStyle w:val="Hyperlink"/>
            <w:rFonts w:ascii="Times New Roman" w:hAnsi="Times New Roman" w:cs="Times New Roman"/>
          </w:rPr>
          <w:t>pvongpraseuth@worldbank.org</w:t>
        </w:r>
      </w:hyperlink>
      <w:r>
        <w:rPr>
          <w:rFonts w:ascii="Times New Roman" w:hAnsi="Times New Roman" w:cs="Times New Roman"/>
        </w:rPr>
        <w:t xml:space="preserve"> or drop</w:t>
      </w:r>
      <w:r w:rsidR="00697909">
        <w:rPr>
          <w:rFonts w:ascii="Times New Roman" w:hAnsi="Times New Roman" w:cs="Times New Roman"/>
        </w:rPr>
        <w:t>ped</w:t>
      </w:r>
      <w:r>
        <w:rPr>
          <w:rFonts w:ascii="Times New Roman" w:hAnsi="Times New Roman" w:cs="Times New Roman"/>
        </w:rPr>
        <w:t xml:space="preserve"> off in person at the World Bank Office Vientiane. The deadline t</w:t>
      </w:r>
      <w:r w:rsidR="00527E48">
        <w:rPr>
          <w:rFonts w:ascii="Times New Roman" w:hAnsi="Times New Roman" w:cs="Times New Roman"/>
        </w:rPr>
        <w:t xml:space="preserve">o submit proposals is </w:t>
      </w:r>
      <w:r w:rsidR="00CC3593">
        <w:rPr>
          <w:rFonts w:ascii="Times New Roman" w:hAnsi="Times New Roman" w:cs="Times New Roman"/>
        </w:rPr>
        <w:t>December 24</w:t>
      </w:r>
      <w:r w:rsidR="00C14A90">
        <w:rPr>
          <w:rFonts w:ascii="Times New Roman" w:hAnsi="Times New Roman" w:cs="Times New Roman"/>
        </w:rPr>
        <w:t>, 2010</w:t>
      </w:r>
    </w:p>
    <w:p w:rsidR="00697FCE" w:rsidRDefault="00697FCE" w:rsidP="000154F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World Bank</w:t>
      </w:r>
    </w:p>
    <w:p w:rsidR="00697FCE" w:rsidRDefault="00697FCE" w:rsidP="000154F7">
      <w:pPr>
        <w:spacing w:line="24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P.O.Box</w:t>
      </w:r>
      <w:proofErr w:type="spellEnd"/>
      <w:r>
        <w:rPr>
          <w:rFonts w:ascii="Times New Roman" w:hAnsi="Times New Roman" w:cs="Times New Roman"/>
        </w:rPr>
        <w:t xml:space="preserve">  345</w:t>
      </w:r>
      <w:proofErr w:type="gramEnd"/>
    </w:p>
    <w:p w:rsidR="00697FCE" w:rsidRDefault="00697FCE" w:rsidP="000154F7">
      <w:pPr>
        <w:spacing w:line="24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Patouxay</w:t>
      </w:r>
      <w:proofErr w:type="spellEnd"/>
      <w:r>
        <w:rPr>
          <w:rFonts w:ascii="Times New Roman" w:hAnsi="Times New Roman" w:cs="Times New Roman"/>
        </w:rPr>
        <w:t>, Nehru Road.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Xaysettha</w:t>
      </w:r>
      <w:proofErr w:type="spellEnd"/>
      <w:r>
        <w:rPr>
          <w:rFonts w:ascii="Times New Roman" w:hAnsi="Times New Roman" w:cs="Times New Roman"/>
        </w:rPr>
        <w:t xml:space="preserve"> District</w:t>
      </w:r>
    </w:p>
    <w:p w:rsidR="00697FCE" w:rsidRDefault="00697FCE" w:rsidP="000154F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Vientiane, Lao PDR</w:t>
      </w:r>
    </w:p>
    <w:p w:rsidR="00697FCE" w:rsidRPr="000154F7" w:rsidRDefault="00697FCE" w:rsidP="000154F7">
      <w:pPr>
        <w:spacing w:line="240" w:lineRule="auto"/>
        <w:rPr>
          <w:rFonts w:ascii="Times New Roman" w:hAnsi="Times New Roman" w:cs="Times New Roman"/>
          <w:b/>
          <w:bCs/>
        </w:rPr>
      </w:pPr>
      <w:r w:rsidRPr="000154F7">
        <w:rPr>
          <w:rFonts w:ascii="Times New Roman" w:hAnsi="Times New Roman" w:cs="Times New Roman"/>
          <w:b/>
          <w:bCs/>
        </w:rPr>
        <w:t>For more information:</w:t>
      </w:r>
    </w:p>
    <w:p w:rsidR="00697FCE" w:rsidRDefault="00697FCE" w:rsidP="000154F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further information, please contact:</w:t>
      </w:r>
    </w:p>
    <w:p w:rsidR="00697FCE" w:rsidRDefault="00697FCE" w:rsidP="000154F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</w:t>
      </w:r>
      <w:proofErr w:type="spellStart"/>
      <w:r w:rsidR="000154F7">
        <w:rPr>
          <w:rFonts w:ascii="Times New Roman" w:hAnsi="Times New Roman" w:cs="Times New Roman"/>
        </w:rPr>
        <w:t>Philaiphone</w:t>
      </w:r>
      <w:proofErr w:type="spellEnd"/>
      <w:r w:rsidR="000154F7">
        <w:rPr>
          <w:rFonts w:ascii="Times New Roman" w:hAnsi="Times New Roman" w:cs="Times New Roman"/>
        </w:rPr>
        <w:t xml:space="preserve"> </w:t>
      </w:r>
      <w:proofErr w:type="spellStart"/>
      <w:r w:rsidR="000154F7">
        <w:rPr>
          <w:rFonts w:ascii="Times New Roman" w:hAnsi="Times New Roman" w:cs="Times New Roman"/>
        </w:rPr>
        <w:t>Vongpraseuth</w:t>
      </w:r>
      <w:proofErr w:type="spellEnd"/>
    </w:p>
    <w:p w:rsidR="000154F7" w:rsidRDefault="000154F7" w:rsidP="000154F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 Project Coordinator</w:t>
      </w:r>
    </w:p>
    <w:p w:rsidR="000154F7" w:rsidRDefault="000154F7" w:rsidP="000154F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 021-450010 ext 244</w:t>
      </w:r>
    </w:p>
    <w:p w:rsidR="00E13C06" w:rsidRDefault="000154F7" w:rsidP="009E047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Mobile: 020-55935035</w:t>
      </w:r>
    </w:p>
    <w:p w:rsidR="00C14A90" w:rsidRDefault="00C14A90">
      <w:pPr>
        <w:rPr>
          <w:rFonts w:ascii="Times New Roman" w:hAnsi="Times New Roman" w:cs="Times New Roman"/>
          <w:b/>
          <w:bCs/>
        </w:rPr>
      </w:pPr>
    </w:p>
    <w:p w:rsidR="00527E48" w:rsidRDefault="00527E48">
      <w:pPr>
        <w:rPr>
          <w:rFonts w:ascii="Times New Roman" w:hAnsi="Times New Roman" w:cs="Times New Roman"/>
          <w:b/>
          <w:bCs/>
        </w:rPr>
      </w:pPr>
    </w:p>
    <w:p w:rsidR="00E13C06" w:rsidRDefault="00E13C06">
      <w:pPr>
        <w:rPr>
          <w:rFonts w:ascii="Times New Roman" w:hAnsi="Times New Roman" w:cs="Times New Roman"/>
          <w:b/>
          <w:bCs/>
        </w:rPr>
      </w:pPr>
      <w:r w:rsidRPr="00E13C06">
        <w:rPr>
          <w:rFonts w:ascii="Times New Roman" w:hAnsi="Times New Roman" w:cs="Times New Roman"/>
          <w:b/>
          <w:bCs/>
        </w:rPr>
        <w:lastRenderedPageBreak/>
        <w:t xml:space="preserve">Assessment </w:t>
      </w:r>
      <w:r w:rsidR="00447D13" w:rsidRPr="00E13C06">
        <w:rPr>
          <w:rFonts w:ascii="Times New Roman" w:hAnsi="Times New Roman" w:cs="Times New Roman"/>
          <w:b/>
          <w:bCs/>
        </w:rPr>
        <w:t>Criteria</w:t>
      </w:r>
      <w:r w:rsidR="00447D13">
        <w:rPr>
          <w:rFonts w:ascii="Times New Roman" w:hAnsi="Times New Roman" w:cs="Times New Roman"/>
          <w:b/>
          <w:bCs/>
        </w:rPr>
        <w:t xml:space="preserve"> [</w:t>
      </w:r>
      <w:r w:rsidR="002E616A">
        <w:rPr>
          <w:rFonts w:ascii="Times New Roman" w:hAnsi="Times New Roman" w:cs="Times New Roman"/>
          <w:b/>
          <w:bCs/>
        </w:rPr>
        <w:t>Internal Use Only)</w:t>
      </w:r>
    </w:p>
    <w:p w:rsidR="002E616A" w:rsidRPr="002E616A" w:rsidRDefault="002E616A">
      <w:pPr>
        <w:rPr>
          <w:rFonts w:ascii="Times New Roman" w:hAnsi="Times New Roman" w:cs="Times New Roman"/>
          <w:i/>
          <w:iCs/>
        </w:rPr>
      </w:pPr>
      <w:r w:rsidRPr="002E616A">
        <w:rPr>
          <w:rFonts w:ascii="Times New Roman" w:hAnsi="Times New Roman" w:cs="Times New Roman"/>
          <w:i/>
          <w:iCs/>
        </w:rPr>
        <w:t>(1= Do not meet the criteria, 3 = Meets the criteria, 5= Exceeds the criteria)</w:t>
      </w:r>
    </w:p>
    <w:tbl>
      <w:tblPr>
        <w:tblStyle w:val="TableGrid"/>
        <w:tblW w:w="0" w:type="auto"/>
        <w:tblLook w:val="04A0"/>
      </w:tblPr>
      <w:tblGrid>
        <w:gridCol w:w="2766"/>
        <w:gridCol w:w="2558"/>
        <w:gridCol w:w="2228"/>
        <w:gridCol w:w="2024"/>
      </w:tblGrid>
      <w:tr w:rsidR="009807AB" w:rsidTr="009807AB">
        <w:tc>
          <w:tcPr>
            <w:tcW w:w="2766" w:type="dxa"/>
          </w:tcPr>
          <w:p w:rsidR="009807AB" w:rsidRPr="00AE7F99" w:rsidRDefault="009807AB">
            <w:pPr>
              <w:rPr>
                <w:rFonts w:ascii="Times New Roman" w:hAnsi="Times New Roman" w:cs="Times New Roman"/>
                <w:b/>
                <w:bCs/>
              </w:rPr>
            </w:pPr>
            <w:r w:rsidRPr="00AE7F99">
              <w:rPr>
                <w:rFonts w:ascii="Times New Roman" w:hAnsi="Times New Roman" w:cs="Times New Roman"/>
                <w:b/>
                <w:bCs/>
              </w:rPr>
              <w:t>Criteria</w:t>
            </w:r>
          </w:p>
        </w:tc>
        <w:tc>
          <w:tcPr>
            <w:tcW w:w="2558" w:type="dxa"/>
          </w:tcPr>
          <w:p w:rsidR="009807AB" w:rsidRPr="00AE7F99" w:rsidRDefault="009807AB">
            <w:pPr>
              <w:rPr>
                <w:rFonts w:ascii="Times New Roman" w:hAnsi="Times New Roman" w:cs="Times New Roman"/>
                <w:b/>
                <w:bCs/>
              </w:rPr>
            </w:pPr>
            <w:r w:rsidRPr="00AE7F99">
              <w:rPr>
                <w:rFonts w:ascii="Times New Roman" w:hAnsi="Times New Roman" w:cs="Times New Roman"/>
                <w:b/>
                <w:bCs/>
              </w:rPr>
              <w:t>Descriptions</w:t>
            </w:r>
          </w:p>
        </w:tc>
        <w:tc>
          <w:tcPr>
            <w:tcW w:w="2228" w:type="dxa"/>
          </w:tcPr>
          <w:p w:rsidR="009807AB" w:rsidRPr="00AE7F99" w:rsidRDefault="00C14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Scores out of </w:t>
            </w:r>
            <w:r w:rsidR="002E616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024" w:type="dxa"/>
          </w:tcPr>
          <w:p w:rsidR="009807AB" w:rsidRPr="00AE7F99" w:rsidRDefault="00715C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Comments</w:t>
            </w:r>
          </w:p>
        </w:tc>
      </w:tr>
      <w:tr w:rsidR="009807AB" w:rsidTr="009807AB">
        <w:tc>
          <w:tcPr>
            <w:tcW w:w="2766" w:type="dxa"/>
          </w:tcPr>
          <w:p w:rsidR="009807AB" w:rsidRDefault="00980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Clarity of Objective</w:t>
            </w:r>
          </w:p>
        </w:tc>
        <w:tc>
          <w:tcPr>
            <w:tcW w:w="2558" w:type="dxa"/>
          </w:tcPr>
          <w:p w:rsidR="009807AB" w:rsidRDefault="009807AB" w:rsidP="00160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Does the objective of the </w:t>
            </w:r>
            <w:r w:rsidR="00160E44">
              <w:rPr>
                <w:rFonts w:ascii="Times New Roman" w:hAnsi="Times New Roman" w:cs="Times New Roman"/>
              </w:rPr>
              <w:t xml:space="preserve">proposal </w:t>
            </w:r>
            <w:r>
              <w:rPr>
                <w:rFonts w:ascii="Times New Roman" w:hAnsi="Times New Roman" w:cs="Times New Roman"/>
              </w:rPr>
              <w:t>align with the predefine</w:t>
            </w:r>
            <w:r w:rsidR="00160E44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theme</w:t>
            </w:r>
            <w:r w:rsidR="00886E91">
              <w:rPr>
                <w:rFonts w:ascii="Times New Roman" w:hAnsi="Times New Roman" w:cs="Times New Roman"/>
              </w:rPr>
              <w:t xml:space="preserve"> of STEPS?</w:t>
            </w:r>
          </w:p>
        </w:tc>
        <w:tc>
          <w:tcPr>
            <w:tcW w:w="2228" w:type="dxa"/>
          </w:tcPr>
          <w:p w:rsidR="009807AB" w:rsidRDefault="00980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9807AB" w:rsidRDefault="009807AB">
            <w:pPr>
              <w:rPr>
                <w:rFonts w:ascii="Times New Roman" w:hAnsi="Times New Roman" w:cs="Times New Roman"/>
              </w:rPr>
            </w:pPr>
          </w:p>
        </w:tc>
      </w:tr>
      <w:tr w:rsidR="009807AB" w:rsidTr="009807AB">
        <w:tc>
          <w:tcPr>
            <w:tcW w:w="2766" w:type="dxa"/>
          </w:tcPr>
          <w:p w:rsidR="009807AB" w:rsidRDefault="00980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Outcome/Impact</w:t>
            </w:r>
          </w:p>
        </w:tc>
        <w:tc>
          <w:tcPr>
            <w:tcW w:w="2558" w:type="dxa"/>
          </w:tcPr>
          <w:p w:rsidR="009807AB" w:rsidRDefault="0004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Are </w:t>
            </w:r>
            <w:r w:rsidR="009807AB">
              <w:rPr>
                <w:rFonts w:ascii="Times New Roman" w:hAnsi="Times New Roman" w:cs="Times New Roman"/>
              </w:rPr>
              <w:t>the outcomes achievable?</w:t>
            </w:r>
          </w:p>
          <w:p w:rsidR="009807AB" w:rsidRDefault="00980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9807AB" w:rsidRDefault="00980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9807AB" w:rsidRDefault="009807AB">
            <w:pPr>
              <w:rPr>
                <w:rFonts w:ascii="Times New Roman" w:hAnsi="Times New Roman" w:cs="Times New Roman"/>
              </w:rPr>
            </w:pPr>
          </w:p>
        </w:tc>
      </w:tr>
      <w:tr w:rsidR="009807AB" w:rsidTr="009807AB">
        <w:tc>
          <w:tcPr>
            <w:tcW w:w="2766" w:type="dxa"/>
          </w:tcPr>
          <w:p w:rsidR="009807AB" w:rsidRDefault="00980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Innovation</w:t>
            </w:r>
          </w:p>
        </w:tc>
        <w:tc>
          <w:tcPr>
            <w:tcW w:w="2558" w:type="dxa"/>
          </w:tcPr>
          <w:p w:rsidR="009807AB" w:rsidRDefault="00980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Uniqueness and Creativity </w:t>
            </w:r>
          </w:p>
        </w:tc>
        <w:tc>
          <w:tcPr>
            <w:tcW w:w="2228" w:type="dxa"/>
          </w:tcPr>
          <w:p w:rsidR="009807AB" w:rsidRDefault="00980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9807AB" w:rsidRDefault="009807AB">
            <w:pPr>
              <w:rPr>
                <w:rFonts w:ascii="Times New Roman" w:hAnsi="Times New Roman" w:cs="Times New Roman"/>
              </w:rPr>
            </w:pPr>
          </w:p>
        </w:tc>
      </w:tr>
      <w:tr w:rsidR="009807AB" w:rsidTr="009807AB">
        <w:tc>
          <w:tcPr>
            <w:tcW w:w="2766" w:type="dxa"/>
          </w:tcPr>
          <w:p w:rsidR="009807AB" w:rsidRDefault="009807AB" w:rsidP="0088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Implementation Timeline</w:t>
            </w:r>
            <w:r w:rsidR="00160E44">
              <w:rPr>
                <w:rFonts w:ascii="Times New Roman" w:hAnsi="Times New Roman" w:cs="Times New Roman"/>
              </w:rPr>
              <w:t xml:space="preserve"> &amp; </w:t>
            </w:r>
            <w:r w:rsidR="00447D13">
              <w:rPr>
                <w:rFonts w:ascii="Times New Roman" w:hAnsi="Times New Roman" w:cs="Times New Roman"/>
              </w:rPr>
              <w:t>Feasibility</w:t>
            </w:r>
          </w:p>
        </w:tc>
        <w:tc>
          <w:tcPr>
            <w:tcW w:w="2558" w:type="dxa"/>
          </w:tcPr>
          <w:p w:rsidR="009807AB" w:rsidRDefault="00980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the timeline sound reasonable?</w:t>
            </w:r>
          </w:p>
          <w:p w:rsidR="00160E44" w:rsidRDefault="00160E44" w:rsidP="00160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-Logistic arrangement </w:t>
            </w:r>
          </w:p>
          <w:p w:rsidR="00160E44" w:rsidRDefault="00160E44" w:rsidP="00160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-Administrative arrangement</w:t>
            </w:r>
          </w:p>
          <w:p w:rsidR="00160E44" w:rsidRDefault="00160E44" w:rsidP="00160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-Human resource/Team</w:t>
            </w:r>
          </w:p>
          <w:p w:rsidR="00160E44" w:rsidRDefault="00160E44" w:rsidP="00160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-Accountability</w:t>
            </w:r>
          </w:p>
        </w:tc>
        <w:tc>
          <w:tcPr>
            <w:tcW w:w="2228" w:type="dxa"/>
          </w:tcPr>
          <w:p w:rsidR="009807AB" w:rsidRDefault="00980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9807AB" w:rsidRDefault="009807AB">
            <w:pPr>
              <w:rPr>
                <w:rFonts w:ascii="Times New Roman" w:hAnsi="Times New Roman" w:cs="Times New Roman"/>
              </w:rPr>
            </w:pPr>
          </w:p>
        </w:tc>
      </w:tr>
      <w:tr w:rsidR="009807AB" w:rsidTr="009807AB">
        <w:tc>
          <w:tcPr>
            <w:tcW w:w="2766" w:type="dxa"/>
          </w:tcPr>
          <w:p w:rsidR="009807AB" w:rsidRDefault="009807AB" w:rsidP="00697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Engagement of </w:t>
            </w:r>
            <w:r w:rsidR="00160E44">
              <w:rPr>
                <w:rFonts w:ascii="Times New Roman" w:hAnsi="Times New Roman" w:cs="Times New Roman"/>
              </w:rPr>
              <w:t xml:space="preserve">Women </w:t>
            </w:r>
            <w:r w:rsidR="00886E91">
              <w:rPr>
                <w:rFonts w:ascii="Times New Roman" w:hAnsi="Times New Roman" w:cs="Times New Roman"/>
              </w:rPr>
              <w:t xml:space="preserve">(STEPS target: </w:t>
            </w:r>
            <w:r w:rsidR="00697909">
              <w:rPr>
                <w:rFonts w:ascii="Times New Roman" w:hAnsi="Times New Roman" w:cs="Times New Roman"/>
              </w:rPr>
              <w:t>more than 50</w:t>
            </w:r>
            <w:r w:rsidR="00886E91">
              <w:rPr>
                <w:rFonts w:ascii="Times New Roman" w:hAnsi="Times New Roman" w:cs="Times New Roman"/>
              </w:rPr>
              <w:t>% of program participants should be women)</w:t>
            </w:r>
          </w:p>
        </w:tc>
        <w:tc>
          <w:tcPr>
            <w:tcW w:w="2558" w:type="dxa"/>
          </w:tcPr>
          <w:p w:rsidR="009807AB" w:rsidRDefault="00160E44" w:rsidP="00160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How </w:t>
            </w:r>
            <w:proofErr w:type="gramStart"/>
            <w:r>
              <w:rPr>
                <w:rFonts w:ascii="Times New Roman" w:hAnsi="Times New Roman" w:cs="Times New Roman"/>
              </w:rPr>
              <w:t>is  the</w:t>
            </w:r>
            <w:proofErr w:type="gramEnd"/>
            <w:r>
              <w:rPr>
                <w:rFonts w:ascii="Times New Roman" w:hAnsi="Times New Roman" w:cs="Times New Roman"/>
              </w:rPr>
              <w:t xml:space="preserve"> project promoting women entrepreneurs?  </w:t>
            </w:r>
          </w:p>
        </w:tc>
        <w:tc>
          <w:tcPr>
            <w:tcW w:w="2228" w:type="dxa"/>
          </w:tcPr>
          <w:p w:rsidR="009807AB" w:rsidRDefault="00980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9807AB" w:rsidRDefault="009807AB">
            <w:pPr>
              <w:rPr>
                <w:rFonts w:ascii="Times New Roman" w:hAnsi="Times New Roman" w:cs="Times New Roman"/>
              </w:rPr>
            </w:pPr>
          </w:p>
        </w:tc>
      </w:tr>
      <w:tr w:rsidR="009807AB" w:rsidTr="009807AB">
        <w:tc>
          <w:tcPr>
            <w:tcW w:w="2766" w:type="dxa"/>
          </w:tcPr>
          <w:p w:rsidR="009807AB" w:rsidRDefault="00980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Relevance/ownership</w:t>
            </w:r>
          </w:p>
        </w:tc>
        <w:tc>
          <w:tcPr>
            <w:tcW w:w="2558" w:type="dxa"/>
          </w:tcPr>
          <w:p w:rsidR="009807AB" w:rsidRDefault="00980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Implementer commitment toward the project</w:t>
            </w:r>
            <w:r w:rsidR="00886E91">
              <w:rPr>
                <w:rFonts w:ascii="Times New Roman" w:hAnsi="Times New Roman" w:cs="Times New Roman"/>
              </w:rPr>
              <w:t>. (the involvement level of the applicant toward the proposed project)</w:t>
            </w:r>
          </w:p>
        </w:tc>
        <w:tc>
          <w:tcPr>
            <w:tcW w:w="2228" w:type="dxa"/>
          </w:tcPr>
          <w:p w:rsidR="009807AB" w:rsidRDefault="00980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9807AB" w:rsidRDefault="009807AB">
            <w:pPr>
              <w:rPr>
                <w:rFonts w:ascii="Times New Roman" w:hAnsi="Times New Roman" w:cs="Times New Roman"/>
              </w:rPr>
            </w:pPr>
          </w:p>
        </w:tc>
      </w:tr>
      <w:tr w:rsidR="009807AB" w:rsidTr="009807AB">
        <w:tc>
          <w:tcPr>
            <w:tcW w:w="2766" w:type="dxa"/>
          </w:tcPr>
          <w:p w:rsidR="009807AB" w:rsidRDefault="00886E91" w:rsidP="0088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Growth/</w:t>
            </w:r>
            <w:r w:rsidR="009807AB">
              <w:rPr>
                <w:rFonts w:ascii="Times New Roman" w:hAnsi="Times New Roman" w:cs="Times New Roman"/>
              </w:rPr>
              <w:t>Sustainability/ Replicability</w:t>
            </w:r>
            <w:r w:rsidR="00160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</w:tcPr>
          <w:p w:rsidR="00697909" w:rsidRDefault="00886E91" w:rsidP="0088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is the growth/expansion potential of the </w:t>
            </w:r>
            <w:proofErr w:type="spellStart"/>
            <w:r>
              <w:rPr>
                <w:rFonts w:ascii="Times New Roman" w:hAnsi="Times New Roman" w:cs="Times New Roman"/>
              </w:rPr>
              <w:t>project</w:t>
            </w:r>
            <w:proofErr w:type="gramStart"/>
            <w:r>
              <w:rPr>
                <w:rFonts w:ascii="Times New Roman" w:hAnsi="Times New Roman" w:cs="Times New Roman"/>
              </w:rPr>
              <w:t>?</w:t>
            </w:r>
            <w:r w:rsidR="009807AB">
              <w:rPr>
                <w:rFonts w:ascii="Times New Roman" w:hAnsi="Times New Roman" w:cs="Times New Roman"/>
              </w:rPr>
              <w:t>How</w:t>
            </w:r>
            <w:proofErr w:type="spellEnd"/>
            <w:proofErr w:type="gramEnd"/>
            <w:r w:rsidR="009807AB">
              <w:rPr>
                <w:rFonts w:ascii="Times New Roman" w:hAnsi="Times New Roman" w:cs="Times New Roman"/>
              </w:rPr>
              <w:t xml:space="preserve"> sustainable is the project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9807AB" w:rsidRDefault="00886E91" w:rsidP="0088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 it able to replicate </w:t>
            </w:r>
            <w:r w:rsidR="009807AB">
              <w:rPr>
                <w:rFonts w:ascii="Times New Roman" w:hAnsi="Times New Roman" w:cs="Times New Roman"/>
              </w:rPr>
              <w:t>elsewhere?</w:t>
            </w:r>
          </w:p>
        </w:tc>
        <w:tc>
          <w:tcPr>
            <w:tcW w:w="2228" w:type="dxa"/>
          </w:tcPr>
          <w:p w:rsidR="009807AB" w:rsidRDefault="00980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9807AB" w:rsidRDefault="009807AB">
            <w:pPr>
              <w:rPr>
                <w:rFonts w:ascii="Times New Roman" w:hAnsi="Times New Roman" w:cs="Times New Roman"/>
              </w:rPr>
            </w:pPr>
          </w:p>
        </w:tc>
      </w:tr>
      <w:tr w:rsidR="009807AB" w:rsidTr="009807AB">
        <w:tc>
          <w:tcPr>
            <w:tcW w:w="2766" w:type="dxa"/>
          </w:tcPr>
          <w:p w:rsidR="009807AB" w:rsidRDefault="0088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Financial Arrangement</w:t>
            </w:r>
          </w:p>
        </w:tc>
        <w:tc>
          <w:tcPr>
            <w:tcW w:w="2558" w:type="dxa"/>
          </w:tcPr>
          <w:p w:rsidR="009807AB" w:rsidRDefault="0088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the proposed budget appear reasonable?</w:t>
            </w:r>
          </w:p>
          <w:p w:rsidR="00447D13" w:rsidRDefault="00447D13">
            <w:pPr>
              <w:rPr>
                <w:rFonts w:ascii="Times New Roman" w:hAnsi="Times New Roman" w:cs="Times New Roman"/>
              </w:rPr>
            </w:pPr>
          </w:p>
          <w:p w:rsidR="00447D13" w:rsidRDefault="00447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the project owner have alternative source of funding?</w:t>
            </w:r>
          </w:p>
        </w:tc>
        <w:tc>
          <w:tcPr>
            <w:tcW w:w="2228" w:type="dxa"/>
          </w:tcPr>
          <w:p w:rsidR="009807AB" w:rsidRDefault="00980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9807AB" w:rsidRDefault="009807AB">
            <w:pPr>
              <w:rPr>
                <w:rFonts w:ascii="Times New Roman" w:hAnsi="Times New Roman" w:cs="Times New Roman"/>
              </w:rPr>
            </w:pPr>
          </w:p>
        </w:tc>
      </w:tr>
      <w:tr w:rsidR="009807AB" w:rsidTr="009807AB">
        <w:tc>
          <w:tcPr>
            <w:tcW w:w="2766" w:type="dxa"/>
          </w:tcPr>
          <w:p w:rsidR="009807AB" w:rsidRDefault="00980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Target market</w:t>
            </w:r>
          </w:p>
        </w:tc>
        <w:tc>
          <w:tcPr>
            <w:tcW w:w="2558" w:type="dxa"/>
          </w:tcPr>
          <w:p w:rsidR="009807AB" w:rsidRDefault="009807AB" w:rsidP="00AE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-How compelling </w:t>
            </w:r>
            <w:r w:rsidR="00160E44">
              <w:rPr>
                <w:rFonts w:ascii="Times New Roman" w:hAnsi="Times New Roman" w:cs="Times New Roman"/>
              </w:rPr>
              <w:t xml:space="preserve">is </w:t>
            </w:r>
            <w:r>
              <w:rPr>
                <w:rFonts w:ascii="Times New Roman" w:hAnsi="Times New Roman" w:cs="Times New Roman"/>
              </w:rPr>
              <w:t>the nature of market opportunity</w:t>
            </w:r>
            <w:r w:rsidR="00886E91">
              <w:rPr>
                <w:rFonts w:ascii="Times New Roman" w:hAnsi="Times New Roman" w:cs="Times New Roman"/>
              </w:rPr>
              <w:t>?</w:t>
            </w:r>
          </w:p>
          <w:p w:rsidR="009807AB" w:rsidRDefault="009807AB" w:rsidP="00AE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-How clear is the definition of the target market (customers) and their accessibility</w:t>
            </w:r>
            <w:r w:rsidR="00886E91">
              <w:rPr>
                <w:rFonts w:ascii="Times New Roman" w:hAnsi="Times New Roman" w:cs="Times New Roman"/>
              </w:rPr>
              <w:t xml:space="preserve"> that is addressing local market needs/demands?</w:t>
            </w:r>
          </w:p>
        </w:tc>
        <w:tc>
          <w:tcPr>
            <w:tcW w:w="2228" w:type="dxa"/>
          </w:tcPr>
          <w:p w:rsidR="009807AB" w:rsidRDefault="00980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9807AB" w:rsidRDefault="009807AB">
            <w:pPr>
              <w:rPr>
                <w:rFonts w:ascii="Times New Roman" w:hAnsi="Times New Roman" w:cs="Times New Roman"/>
              </w:rPr>
            </w:pPr>
          </w:p>
        </w:tc>
      </w:tr>
      <w:tr w:rsidR="009807AB" w:rsidTr="009807AB">
        <w:tc>
          <w:tcPr>
            <w:tcW w:w="2766" w:type="dxa"/>
          </w:tcPr>
          <w:p w:rsidR="009807AB" w:rsidRDefault="00980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Profitability</w:t>
            </w:r>
          </w:p>
        </w:tc>
        <w:tc>
          <w:tcPr>
            <w:tcW w:w="2558" w:type="dxa"/>
          </w:tcPr>
          <w:p w:rsidR="009807AB" w:rsidRDefault="0088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the project have the potential to make a profit?</w:t>
            </w:r>
          </w:p>
        </w:tc>
        <w:tc>
          <w:tcPr>
            <w:tcW w:w="2228" w:type="dxa"/>
          </w:tcPr>
          <w:p w:rsidR="009807AB" w:rsidRDefault="00980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9807AB" w:rsidRDefault="009807AB">
            <w:pPr>
              <w:rPr>
                <w:rFonts w:ascii="Times New Roman" w:hAnsi="Times New Roman" w:cs="Times New Roman"/>
              </w:rPr>
            </w:pPr>
          </w:p>
        </w:tc>
      </w:tr>
      <w:tr w:rsidR="00447D13" w:rsidTr="009807AB">
        <w:tc>
          <w:tcPr>
            <w:tcW w:w="2766" w:type="dxa"/>
          </w:tcPr>
          <w:p w:rsidR="00447D13" w:rsidRDefault="00447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Employment Impact</w:t>
            </w:r>
          </w:p>
        </w:tc>
        <w:tc>
          <w:tcPr>
            <w:tcW w:w="2558" w:type="dxa"/>
          </w:tcPr>
          <w:p w:rsidR="00447D13" w:rsidRDefault="00447D13" w:rsidP="00BE3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Does the project have a </w:t>
            </w:r>
            <w:r>
              <w:rPr>
                <w:rFonts w:ascii="Times New Roman" w:hAnsi="Times New Roman" w:cs="Times New Roman"/>
              </w:rPr>
              <w:lastRenderedPageBreak/>
              <w:t>plan or the potential to increase employment opportunities in the community?</w:t>
            </w:r>
          </w:p>
        </w:tc>
        <w:tc>
          <w:tcPr>
            <w:tcW w:w="2228" w:type="dxa"/>
          </w:tcPr>
          <w:p w:rsidR="00447D13" w:rsidRDefault="00447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447D13" w:rsidRDefault="00447D13">
            <w:pPr>
              <w:rPr>
                <w:rFonts w:ascii="Times New Roman" w:hAnsi="Times New Roman" w:cs="Times New Roman"/>
              </w:rPr>
            </w:pPr>
          </w:p>
        </w:tc>
      </w:tr>
      <w:tr w:rsidR="00447D13" w:rsidTr="009807AB">
        <w:tc>
          <w:tcPr>
            <w:tcW w:w="2766" w:type="dxa"/>
          </w:tcPr>
          <w:p w:rsidR="00447D13" w:rsidRDefault="00447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Community Impact</w:t>
            </w:r>
          </w:p>
        </w:tc>
        <w:tc>
          <w:tcPr>
            <w:tcW w:w="2558" w:type="dxa"/>
          </w:tcPr>
          <w:p w:rsidR="00447D13" w:rsidRDefault="00447D13" w:rsidP="00BE3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the project have a positive impact on the community from a social, environmental and economic standpoint?</w:t>
            </w:r>
          </w:p>
        </w:tc>
        <w:tc>
          <w:tcPr>
            <w:tcW w:w="2228" w:type="dxa"/>
          </w:tcPr>
          <w:p w:rsidR="00447D13" w:rsidRDefault="00447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447D13" w:rsidRDefault="00447D13">
            <w:pPr>
              <w:rPr>
                <w:rFonts w:ascii="Times New Roman" w:hAnsi="Times New Roman" w:cs="Times New Roman"/>
              </w:rPr>
            </w:pPr>
          </w:p>
        </w:tc>
      </w:tr>
      <w:tr w:rsidR="00447D13" w:rsidTr="009807AB">
        <w:tc>
          <w:tcPr>
            <w:tcW w:w="2766" w:type="dxa"/>
          </w:tcPr>
          <w:p w:rsidR="00447D13" w:rsidRDefault="00447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Score</w:t>
            </w:r>
          </w:p>
        </w:tc>
        <w:tc>
          <w:tcPr>
            <w:tcW w:w="2558" w:type="dxa"/>
          </w:tcPr>
          <w:p w:rsidR="00447D13" w:rsidRDefault="00447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447D13" w:rsidRDefault="00447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447D13" w:rsidRDefault="00447D13">
            <w:pPr>
              <w:rPr>
                <w:rFonts w:ascii="Times New Roman" w:hAnsi="Times New Roman" w:cs="Times New Roman"/>
              </w:rPr>
            </w:pPr>
          </w:p>
        </w:tc>
      </w:tr>
    </w:tbl>
    <w:p w:rsidR="007C0003" w:rsidRPr="00BC6472" w:rsidRDefault="007C0003" w:rsidP="00291D42">
      <w:pPr>
        <w:rPr>
          <w:rFonts w:ascii="Times New Roman" w:hAnsi="Times New Roman" w:cs="Times New Roman"/>
        </w:rPr>
      </w:pPr>
    </w:p>
    <w:sectPr w:rsidR="007C0003" w:rsidRPr="00BC6472" w:rsidSect="00527E48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3F8"/>
      </v:shape>
    </w:pict>
  </w:numPicBullet>
  <w:abstractNum w:abstractNumId="0">
    <w:nsid w:val="05AE00FC"/>
    <w:multiLevelType w:val="hybridMultilevel"/>
    <w:tmpl w:val="DD8A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254F3"/>
    <w:multiLevelType w:val="hybridMultilevel"/>
    <w:tmpl w:val="4EDA8F0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63765"/>
    <w:multiLevelType w:val="hybridMultilevel"/>
    <w:tmpl w:val="DD78E4F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5063D"/>
    <w:multiLevelType w:val="hybridMultilevel"/>
    <w:tmpl w:val="258CBB8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C3636"/>
    <w:multiLevelType w:val="hybridMultilevel"/>
    <w:tmpl w:val="023649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F4BEE"/>
    <w:multiLevelType w:val="hybridMultilevel"/>
    <w:tmpl w:val="462200D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361CC"/>
    <w:multiLevelType w:val="hybridMultilevel"/>
    <w:tmpl w:val="1D4687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BC6472"/>
    <w:rsid w:val="00001392"/>
    <w:rsid w:val="00001995"/>
    <w:rsid w:val="000154F7"/>
    <w:rsid w:val="0004273B"/>
    <w:rsid w:val="000A2FF4"/>
    <w:rsid w:val="000B7513"/>
    <w:rsid w:val="00101DEF"/>
    <w:rsid w:val="00160E44"/>
    <w:rsid w:val="001F1C0E"/>
    <w:rsid w:val="0020096D"/>
    <w:rsid w:val="002529E4"/>
    <w:rsid w:val="00264543"/>
    <w:rsid w:val="00291D42"/>
    <w:rsid w:val="002C58E0"/>
    <w:rsid w:val="002E616A"/>
    <w:rsid w:val="00303056"/>
    <w:rsid w:val="00315624"/>
    <w:rsid w:val="0039415A"/>
    <w:rsid w:val="004404F5"/>
    <w:rsid w:val="00447D13"/>
    <w:rsid w:val="004536EF"/>
    <w:rsid w:val="004B4B59"/>
    <w:rsid w:val="004E41D6"/>
    <w:rsid w:val="00527E48"/>
    <w:rsid w:val="00554AE1"/>
    <w:rsid w:val="00572B31"/>
    <w:rsid w:val="006111BF"/>
    <w:rsid w:val="00697909"/>
    <w:rsid w:val="00697FCE"/>
    <w:rsid w:val="00712AF2"/>
    <w:rsid w:val="00715C1D"/>
    <w:rsid w:val="007A6AD5"/>
    <w:rsid w:val="007C0003"/>
    <w:rsid w:val="007E4AEA"/>
    <w:rsid w:val="00886E91"/>
    <w:rsid w:val="00891A7A"/>
    <w:rsid w:val="00955824"/>
    <w:rsid w:val="009706DA"/>
    <w:rsid w:val="009807AB"/>
    <w:rsid w:val="009E0479"/>
    <w:rsid w:val="00A03CB6"/>
    <w:rsid w:val="00AC112F"/>
    <w:rsid w:val="00AE160E"/>
    <w:rsid w:val="00AE7F99"/>
    <w:rsid w:val="00B82925"/>
    <w:rsid w:val="00B91EE9"/>
    <w:rsid w:val="00BC6472"/>
    <w:rsid w:val="00C14A90"/>
    <w:rsid w:val="00CC3593"/>
    <w:rsid w:val="00D27261"/>
    <w:rsid w:val="00D71D4C"/>
    <w:rsid w:val="00DB7B66"/>
    <w:rsid w:val="00E13C06"/>
    <w:rsid w:val="00E425E2"/>
    <w:rsid w:val="00E64C4A"/>
    <w:rsid w:val="00ED0749"/>
    <w:rsid w:val="00F0353E"/>
    <w:rsid w:val="00F55126"/>
    <w:rsid w:val="00FE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4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3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6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7FC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13C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60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E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E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E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vongpraseuth@worldbank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0E493-3C4B-4A6A-8693-B09AE726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WB313060</dc:creator>
  <cp:lastModifiedBy>WB268326</cp:lastModifiedBy>
  <cp:revision>4</cp:revision>
  <dcterms:created xsi:type="dcterms:W3CDTF">2010-11-22T08:29:00Z</dcterms:created>
  <dcterms:modified xsi:type="dcterms:W3CDTF">2010-12-17T16:21:00Z</dcterms:modified>
</cp:coreProperties>
</file>